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EE" w:rsidRPr="00BE76EE" w:rsidRDefault="00BE76EE" w:rsidP="00BE76EE">
      <w:pPr>
        <w:tabs>
          <w:tab w:val="left" w:pos="6945"/>
        </w:tabs>
        <w:rPr>
          <w:rFonts w:ascii="Times New Roman" w:hAnsi="Times New Roman" w:cs="Times New Roman"/>
          <w:sz w:val="22"/>
          <w:szCs w:val="22"/>
          <w:lang w:val="sr-Cyrl-RS" w:eastAsia="en-US"/>
        </w:rPr>
      </w:pPr>
      <w:bookmarkStart w:id="0" w:name="_GoBack"/>
      <w:bookmarkEnd w:id="0"/>
      <w:r w:rsidRPr="00BE76EE">
        <w:rPr>
          <w:rFonts w:ascii="Times New Roman" w:hAnsi="Times New Roman" w:cs="Times New Roman"/>
          <w:sz w:val="22"/>
          <w:szCs w:val="22"/>
          <w:lang w:val="sr-Cyrl-RS" w:eastAsia="en-US"/>
        </w:rPr>
        <w:t>Наручилац: Пољопривредно-ветеринарска школа</w:t>
      </w:r>
    </w:p>
    <w:p w:rsidR="00BE76EE" w:rsidRPr="00BE76EE" w:rsidRDefault="00BE76EE" w:rsidP="00BE76EE">
      <w:pPr>
        <w:tabs>
          <w:tab w:val="left" w:pos="6945"/>
        </w:tabs>
        <w:rPr>
          <w:rFonts w:ascii="Times New Roman" w:hAnsi="Times New Roman" w:cs="Times New Roman"/>
          <w:sz w:val="22"/>
          <w:szCs w:val="22"/>
          <w:lang w:val="sr-Cyrl-RS" w:eastAsia="en-US"/>
        </w:rPr>
      </w:pPr>
      <w:r w:rsidRPr="00BE76EE">
        <w:rPr>
          <w:rFonts w:ascii="Times New Roman" w:hAnsi="Times New Roman" w:cs="Times New Roman"/>
          <w:sz w:val="22"/>
          <w:szCs w:val="22"/>
          <w:lang w:val="sr-Cyrl-RS" w:eastAsia="en-US"/>
        </w:rPr>
        <w:t>Адреса: Слађана Лукића бб, 35260 Рековац</w:t>
      </w:r>
    </w:p>
    <w:p w:rsidR="00BE76EE" w:rsidRPr="00BE76EE" w:rsidRDefault="00BE76EE" w:rsidP="00BE76EE">
      <w:pPr>
        <w:tabs>
          <w:tab w:val="left" w:pos="6945"/>
        </w:tabs>
        <w:rPr>
          <w:rFonts w:ascii="Times New Roman" w:hAnsi="Times New Roman" w:cs="Times New Roman"/>
          <w:sz w:val="22"/>
          <w:szCs w:val="22"/>
          <w:lang w:val="sr-Cyrl-RS" w:eastAsia="en-US"/>
        </w:rPr>
      </w:pPr>
      <w:r w:rsidRPr="00BE76EE">
        <w:rPr>
          <w:rFonts w:ascii="Times New Roman" w:hAnsi="Times New Roman" w:cs="Times New Roman"/>
          <w:sz w:val="22"/>
          <w:szCs w:val="22"/>
          <w:lang w:val="sr-Cyrl-RS" w:eastAsia="en-US"/>
        </w:rPr>
        <w:t xml:space="preserve">Број: </w:t>
      </w:r>
      <w:r>
        <w:rPr>
          <w:rFonts w:ascii="Times New Roman" w:hAnsi="Times New Roman" w:cs="Times New Roman"/>
          <w:sz w:val="22"/>
          <w:szCs w:val="22"/>
          <w:lang w:val="sr-Cyrl-RS" w:eastAsia="en-US"/>
        </w:rPr>
        <w:t>1605.</w:t>
      </w:r>
    </w:p>
    <w:p w:rsidR="00BE76EE" w:rsidRPr="00BE76EE" w:rsidRDefault="00BE76EE" w:rsidP="00BE76EE">
      <w:pPr>
        <w:tabs>
          <w:tab w:val="left" w:pos="6945"/>
        </w:tabs>
        <w:rPr>
          <w:rFonts w:ascii="Times New Roman" w:hAnsi="Times New Roman" w:cs="Times New Roman"/>
          <w:sz w:val="22"/>
          <w:szCs w:val="22"/>
          <w:lang w:val="sr-Cyrl-RS" w:eastAsia="en-US"/>
        </w:rPr>
      </w:pPr>
      <w:r w:rsidRPr="00BE76EE">
        <w:rPr>
          <w:rFonts w:ascii="Times New Roman" w:hAnsi="Times New Roman" w:cs="Times New Roman"/>
          <w:sz w:val="22"/>
          <w:szCs w:val="22"/>
          <w:lang w:val="sr-Cyrl-RS" w:eastAsia="en-US"/>
        </w:rPr>
        <w:t xml:space="preserve">Датум: </w:t>
      </w:r>
      <w:r>
        <w:rPr>
          <w:rFonts w:ascii="Times New Roman" w:hAnsi="Times New Roman" w:cs="Times New Roman"/>
          <w:sz w:val="22"/>
          <w:szCs w:val="22"/>
          <w:lang w:val="sr-Cyrl-RS" w:eastAsia="en-US"/>
        </w:rPr>
        <w:t>10.09</w:t>
      </w:r>
      <w:r w:rsidRPr="00BE76EE">
        <w:rPr>
          <w:rFonts w:ascii="Times New Roman" w:hAnsi="Times New Roman" w:cs="Times New Roman"/>
          <w:sz w:val="22"/>
          <w:szCs w:val="22"/>
          <w:lang w:val="sr-Cyrl-RS" w:eastAsia="en-US"/>
        </w:rPr>
        <w:t>.2014.</w:t>
      </w:r>
    </w:p>
    <w:p w:rsidR="00BE76EE" w:rsidRDefault="00BE76EE" w:rsidP="0079750F">
      <w:pPr>
        <w:pStyle w:val="1"/>
        <w:numPr>
          <w:ilvl w:val="0"/>
          <w:numId w:val="0"/>
        </w:numPr>
        <w:pBdr>
          <w:bottom w:val="single" w:sz="8" w:space="5" w:color="4F81BD"/>
        </w:pBdr>
        <w:tabs>
          <w:tab w:val="left" w:pos="720"/>
        </w:tabs>
        <w:spacing w:line="240" w:lineRule="auto"/>
        <w:ind w:left="709" w:hanging="709"/>
        <w:rPr>
          <w:rFonts w:ascii="Times New Roman" w:hAnsi="Times New Roman"/>
          <w:iCs/>
          <w:sz w:val="24"/>
          <w:lang w:val="sr-Cyrl-RS"/>
        </w:rPr>
      </w:pPr>
    </w:p>
    <w:p w:rsidR="00BE76EE" w:rsidRDefault="00BE76EE" w:rsidP="0079750F">
      <w:pPr>
        <w:pStyle w:val="1"/>
        <w:numPr>
          <w:ilvl w:val="0"/>
          <w:numId w:val="0"/>
        </w:numPr>
        <w:pBdr>
          <w:bottom w:val="single" w:sz="8" w:space="5" w:color="4F81BD"/>
        </w:pBdr>
        <w:tabs>
          <w:tab w:val="left" w:pos="720"/>
        </w:tabs>
        <w:spacing w:line="240" w:lineRule="auto"/>
        <w:ind w:left="709" w:hanging="709"/>
        <w:rPr>
          <w:rFonts w:ascii="Times New Roman" w:hAnsi="Times New Roman"/>
          <w:iCs/>
          <w:sz w:val="24"/>
          <w:lang w:val="sr-Cyrl-RS"/>
        </w:rPr>
      </w:pPr>
    </w:p>
    <w:p w:rsidR="0079750F" w:rsidRDefault="0079750F" w:rsidP="0079750F">
      <w:pPr>
        <w:pStyle w:val="1"/>
        <w:numPr>
          <w:ilvl w:val="0"/>
          <w:numId w:val="0"/>
        </w:numPr>
        <w:pBdr>
          <w:bottom w:val="single" w:sz="8" w:space="5" w:color="4F81BD"/>
        </w:pBdr>
        <w:tabs>
          <w:tab w:val="left" w:pos="720"/>
        </w:tabs>
        <w:spacing w:line="240" w:lineRule="auto"/>
        <w:ind w:left="709" w:hanging="709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I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</w:rPr>
        <w:t>1.</w:t>
      </w:r>
      <w:r>
        <w:rPr>
          <w:rFonts w:ascii="Times New Roman" w:hAnsi="Times New Roman"/>
          <w:iCs/>
          <w:sz w:val="24"/>
        </w:rPr>
        <w:fldChar w:fldCharType="begin"/>
      </w:r>
      <w:r>
        <w:rPr>
          <w:rFonts w:ascii="Times New Roman" w:hAnsi="Times New Roman"/>
          <w:iCs/>
          <w:sz w:val="24"/>
        </w:rPr>
        <w:instrText xml:space="preserve"> AUTOTEXTLIST   \* MERGEFORMAT </w:instrText>
      </w:r>
      <w:r>
        <w:rPr>
          <w:rFonts w:ascii="Times New Roman" w:hAnsi="Times New Roman"/>
          <w:iCs/>
          <w:sz w:val="24"/>
        </w:rPr>
        <w:fldChar w:fldCharType="end"/>
      </w:r>
      <w:r>
        <w:rPr>
          <w:rFonts w:ascii="Times New Roman" w:hAnsi="Times New Roman"/>
          <w:iCs/>
          <w:sz w:val="24"/>
        </w:rPr>
        <w:t>ПОЗИВ ЗА ПОДНОШЕЊЕ ПОНУДЕ</w:t>
      </w:r>
    </w:p>
    <w:p w:rsidR="0079750F" w:rsidRDefault="0079750F" w:rsidP="0079750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основу члана 32, 55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57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60. Закона о јавним набавкама (,,Сл.гласник РС”, број: 1</w:t>
      </w:r>
      <w:r>
        <w:rPr>
          <w:rFonts w:ascii="Times New Roman" w:hAnsi="Times New Roman" w:cs="Times New Roman"/>
          <w:color w:val="000000"/>
          <w:sz w:val="24"/>
          <w:szCs w:val="24"/>
        </w:rPr>
        <w:t>24/2012)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длуке о покретању поступка јавне набавке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CS"/>
        </w:rPr>
        <w:t>1603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CS"/>
        </w:rPr>
        <w:t>10.09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.2014 године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установа: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>Пољопривредно-ветеринарска школа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>Рековца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улица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CS"/>
        </w:rPr>
        <w:t>Слађана Лукића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бр.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CS"/>
        </w:rPr>
        <w:t xml:space="preserve">б.б.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(у даљем тексту: Наручилац) упућује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ПОЗИВ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ПОДНОШЕЊЕ ПОНУДЕ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поступку јавне набавке број: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6Р/14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за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извођење радова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CS"/>
        </w:rPr>
        <w:t xml:space="preserve">Израда кухињског блока – грађевински радови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фаза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9750F" w:rsidRDefault="0079750F" w:rsidP="0079750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79750F" w:rsidRDefault="0079750F" w:rsidP="0079750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ПОДАЦИ О НАРУЧИОЦУ 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Пољопривредно – ветеринарска школа из Рековца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Интернет страница Наручиоца је </w:t>
      </w:r>
      <w:r>
        <w:rPr>
          <w:rFonts w:ascii="Times New Roman" w:hAnsi="Times New Roman" w:cs="Times New Roman"/>
          <w:sz w:val="24"/>
          <w:szCs w:val="24"/>
          <w:u w:val="single"/>
        </w:rPr>
        <w:t>www.pvskolarekovac.edu.rs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50F" w:rsidRDefault="0079750F" w:rsidP="0079750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1.2.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ВРСТА НАРУЧИОЦА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Установа – индиректни корисник буџетских средстава.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750F" w:rsidRDefault="0079750F" w:rsidP="0079750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1.3.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ПОДАЦИ О ВРСТИ ПОСТУПКА ЈАВНЕ НАБАВКЕ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Предметна jавна набавка број: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6Р/14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спроводи у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отвореном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поступку у складу са Законом о јавним набавкама.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750F" w:rsidRDefault="0079750F" w:rsidP="0079750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1.4.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ПОДАЦИ О ПРЕДМЕТУ ЈАВНЕ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9750F" w:rsidRDefault="0079750F" w:rsidP="0079750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Предмет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авне набавке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извођење радова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CS"/>
        </w:rPr>
        <w:t xml:space="preserve">Израда кухињског блока – грађевински радови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фаза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45000000 -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грађевински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радови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45210000-радови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високоградњи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:rsidR="0079750F" w:rsidRDefault="0079750F" w:rsidP="0079750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9"/>
        <w:gridCol w:w="8877"/>
      </w:tblGrid>
      <w:tr w:rsidR="0079750F" w:rsidTr="0079750F">
        <w:trPr>
          <w:cantSplit/>
          <w:trHeight w:hRule="exact" w:val="335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50F" w:rsidRDefault="0079750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lang w:val="sr-Cyrl-CS"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50F" w:rsidRDefault="0079750F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Бетонски и армирано бетонски радови</w:t>
            </w:r>
          </w:p>
        </w:tc>
      </w:tr>
      <w:tr w:rsidR="0079750F" w:rsidTr="0079750F">
        <w:trPr>
          <w:cantSplit/>
          <w:trHeight w:hRule="exact" w:val="384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50F" w:rsidRDefault="0079750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50F" w:rsidRDefault="0079750F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Армирачки радови </w:t>
            </w:r>
          </w:p>
        </w:tc>
      </w:tr>
      <w:tr w:rsidR="0079750F" w:rsidTr="0079750F">
        <w:trPr>
          <w:cantSplit/>
          <w:trHeight w:hRule="exact" w:val="294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50F" w:rsidRDefault="0079750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val="sr-Cyrl-CS" w:eastAsia="ar-SA"/>
              </w:rPr>
            </w:pPr>
            <w:r>
              <w:rPr>
                <w:rFonts w:ascii="Times New Roman" w:hAnsi="Times New Roman"/>
                <w:b/>
                <w:lang w:val="sr-Cyrl-CS"/>
              </w:rPr>
              <w:t>3.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50F" w:rsidRDefault="0079750F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Браварски радови</w:t>
            </w:r>
          </w:p>
        </w:tc>
      </w:tr>
      <w:tr w:rsidR="0079750F" w:rsidTr="0079750F">
        <w:trPr>
          <w:cantSplit/>
          <w:trHeight w:hRule="exact" w:val="294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50F" w:rsidRDefault="0079750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4.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50F" w:rsidRDefault="0079750F">
            <w:pPr>
              <w:suppressAutoHyphens/>
              <w:snapToGrid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Лимарски радови</w:t>
            </w:r>
          </w:p>
        </w:tc>
      </w:tr>
    </w:tbl>
    <w:p w:rsidR="0079750F" w:rsidRDefault="0079750F" w:rsidP="0079750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Место извођења радова: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Рековац,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750F" w:rsidRDefault="0079750F" w:rsidP="0079750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КРИТЕРИЈУМ ЗА ДОДЕЛУ УГОВОРА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9750F" w:rsidRDefault="0079750F" w:rsidP="0079750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Критеријум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Израда кухињског блока – грађевински радови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фаза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79750F" w:rsidRDefault="0079750F" w:rsidP="0079750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79750F" w:rsidRDefault="0079750F" w:rsidP="0079750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Latn-RS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 xml:space="preserve">1.6. НАЧИН ПРЕУЗИМАЊА КОНКУРСНЕ ДОКУМЕНТАЦИЈЕ </w:t>
      </w:r>
    </w:p>
    <w:p w:rsidR="0079750F" w:rsidRDefault="0079750F" w:rsidP="0079750F">
      <w:pPr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>Увид и преузимање конкурсне документације се може извршити сваког радног дана од 9 до 1</w:t>
      </w:r>
      <w:r>
        <w:rPr>
          <w:rFonts w:ascii="Cambria" w:hAnsi="Cambria"/>
          <w:sz w:val="24"/>
          <w:szCs w:val="24"/>
          <w:lang w:val="sr-Cyrl-RS"/>
        </w:rPr>
        <w:t>4</w:t>
      </w:r>
      <w:r>
        <w:rPr>
          <w:rFonts w:ascii="Cambria" w:hAnsi="Cambria"/>
          <w:sz w:val="24"/>
          <w:szCs w:val="24"/>
          <w:lang w:val="sr-Cyrl-CS"/>
        </w:rPr>
        <w:t xml:space="preserve"> часова, </w:t>
      </w:r>
      <w:r>
        <w:rPr>
          <w:rFonts w:ascii="Cambria" w:hAnsi="Cambria"/>
          <w:sz w:val="24"/>
          <w:szCs w:val="24"/>
          <w:lang w:val="ru-RU"/>
        </w:rPr>
        <w:t xml:space="preserve">у просторијама установе </w:t>
      </w:r>
      <w:r>
        <w:rPr>
          <w:rFonts w:ascii="Cambria" w:hAnsi="Cambria"/>
          <w:sz w:val="24"/>
          <w:szCs w:val="24"/>
          <w:u w:val="single"/>
          <w:lang w:val="ru-RU"/>
        </w:rPr>
        <w:t xml:space="preserve">Пољопривредно – ветеринарске школе у Рековцу, Слађана Лукића б.б. 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Конкурсна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адреси портала за јавне набавке </w:t>
      </w:r>
      <w:r w:rsidR="00311F57">
        <w:fldChar w:fldCharType="begin"/>
      </w:r>
      <w:r w:rsidR="00311F57">
        <w:instrText xml:space="preserve"> HYPERLINK "http://www.portal.ujn.gov.rs" </w:instrText>
      </w:r>
      <w:r w:rsidR="00311F57">
        <w:fldChar w:fldCharType="separate"/>
      </w:r>
      <w:r>
        <w:rPr>
          <w:rStyle w:val="Hyperlink"/>
          <w:rFonts w:ascii="Times New Roman" w:hAnsi="Times New Roman"/>
          <w:sz w:val="24"/>
        </w:rPr>
        <w:t>portal.ujn.gov.rs</w:t>
      </w:r>
      <w:r w:rsidR="00311F57">
        <w:rPr>
          <w:rStyle w:val="Hyperlink"/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www.pvskolarekovac.edu.rs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преузимању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Понуде се припремају у складу са позивом објављеним на порталу управе за јавне набавке и конкурсном документацијом .</w:t>
      </w:r>
    </w:p>
    <w:p w:rsidR="0079750F" w:rsidRDefault="0079750F" w:rsidP="0079750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1.7.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ПОДАЦИ О НАЧИНУ, МЕСТУ И РОКУ ЗА ПОДНОШЕЊЕ ПОНУДА</w:t>
      </w:r>
    </w:p>
    <w:p w:rsidR="0079750F" w:rsidRDefault="0079750F" w:rsidP="0079750F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Понуде се подносе у затвореној коверти са назнаком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/>
          <w:iCs/>
          <w:sz w:val="24"/>
          <w:szCs w:val="24"/>
          <w:lang w:val="sr-Cyrl-CS"/>
        </w:rPr>
        <w:t xml:space="preserve">''ПОНУДА ЗА 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ЈАВНУ НАБАВКУ БРОЈ: 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6Р/14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>, НЕ ОТВАРАТИ.”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Понуђач је дужан да на полеђини коверте назначи назив, адресу, телефон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контакт особ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е, као и то да ли понуђач наступа самостално или понуду подноси група понуђача, када је неопходно назначити ко је овлашћени члан групе - представник групе понуђача. </w:t>
      </w:r>
    </w:p>
    <w:p w:rsidR="0079750F" w:rsidRDefault="0079750F" w:rsidP="0079750F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Понуђач ће обрасце и доказе захтеване конкурсном документацијом повезати траком (јемстевеником) у целину и запечатити, тако да се не могу накнадно убацивати, одстрањивати или замењивати поједини листови, односно прилози.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финасијског обезбеђења морају се доставити у пластичној фолији која ће бити повезана јемствеником и запечаћена са осталом траженом документацијом и у овом случају понуда ће се сматрати исправном. 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Понуде се достављају путем поште или лично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Пољопривредно-ветеринарској школи 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сваког радног дана  9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  <w:lang w:val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-14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  <w:lang w:val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часова, на адресу Наручиоца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Слађана Лукића б.б., 35260 Рековац.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Крајњи рок за достављање понуда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30 дана од дана објављивања позива за подношење понуда на Порталу јавних набавки и то до 10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sr-Cyrl-CS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рок истиче на дан који је нерадни као последњи дан истека рока, сматраће се први наредни радни дан до 10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  <w:lang w:val="sr-Cyrl-C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часова. 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Понуде које стигну после наведеног рока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 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1.8.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МЕСТО, ДАН И САТ ОТВАРАЊА ПОНУДА, УСЛОВИ ПОД КОЈИМ ПРЕДСТАВНИЦИ ПОНУЂАЧА МОГУ УЧЕСТВОВАТИ У ПОСТУПКУ ОТВАРАЊА ПОНУДА, ПОДНОШЕЊЕ ПУНОМОЋЈА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Јавно отварање понуда ће се обавити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комисијски на дан истека рока за подношење понуда у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sr-Cyrl-CS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>
        <w:rPr>
          <w:rFonts w:ascii="Times New Roman" w:hAnsi="Times New Roman" w:cs="Times New Roman"/>
          <w:color w:val="365F9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просторијама Наручиоца у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Рековцу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улици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Слађана Лукића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б.б.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уз присуство овлашћених представника понуђача. Услов под којим представници понуђача могу учествовати у поступку отварања понуда је да поседују пуномоћје за учешће у поступку отварања понуда.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 понуђача су дужни да, пре почетка отварања понуда, Комисији за јавну набавку доставе пуномоћја за учешће у поступку отварања понуда. 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Пуномоћје се доставља у писаној форми и мора бити заведено код понуђача, оверено печатом и потписано  од стране овлашћеног лица понуђача.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750F" w:rsidRDefault="0079750F" w:rsidP="0079750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1.9.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РОК ЗА ДОНОШЕЊЕ ОДЛУКЕ О ИЗБОРУ НАЈПОВОЉНИЈЕ ПОНУДЕ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Рок за доношење Одлуке о избору најповољније понуде тј додели уговора је 10 дана од дана јавног отварања понуда у складу са Законом о јавним набавкама.</w:t>
      </w:r>
    </w:p>
    <w:p w:rsidR="0079750F" w:rsidRDefault="0079750F" w:rsidP="00797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750F" w:rsidRDefault="0079750F" w:rsidP="0079750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ЛИЦЕ ЗА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КОНТАКТ :</w:t>
      </w:r>
      <w:proofErr w:type="gramEnd"/>
    </w:p>
    <w:p w:rsidR="0079750F" w:rsidRDefault="0079750F" w:rsidP="0079750F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Ђорђе Јовановић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9750F" w:rsidRDefault="0079750F" w:rsidP="0079750F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035/8411-309</w:t>
      </w:r>
    </w:p>
    <w:p w:rsidR="0079750F" w:rsidRDefault="0079750F" w:rsidP="0079750F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arh.dj.jovanovic@gmail.com</w:t>
      </w:r>
    </w:p>
    <w:p w:rsidR="0079750F" w:rsidRDefault="0079750F" w:rsidP="007975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750F" w:rsidRDefault="0079750F" w:rsidP="007975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 1.11.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ОСТАЛЕ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ИНФОРМАЦИЈЕ :</w:t>
      </w:r>
      <w:proofErr w:type="gramEnd"/>
    </w:p>
    <w:p w:rsidR="0079750F" w:rsidRDefault="0079750F" w:rsidP="0079750F">
      <w:p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Јавна набавка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6Р/14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извођење радова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CS"/>
        </w:rPr>
        <w:t xml:space="preserve">Израда кухињског блока – грађевински радови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фаза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реализује се из средстава Министарства просвете, науке и технолошког развоја и сопствених средстава школе.</w:t>
      </w:r>
    </w:p>
    <w:p w:rsidR="0079750F" w:rsidRDefault="0079750F" w:rsidP="0079750F">
      <w:p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79750F" w:rsidRDefault="0079750F" w:rsidP="0079750F">
      <w:pPr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79750F" w:rsidRDefault="0079750F" w:rsidP="0079750F">
      <w:pPr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Директор</w:t>
      </w:r>
    </w:p>
    <w:p w:rsidR="0079750F" w:rsidRDefault="0079750F" w:rsidP="0079750F">
      <w:pPr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</w:t>
      </w:r>
    </w:p>
    <w:p w:rsidR="0079750F" w:rsidRPr="0079750F" w:rsidRDefault="0079750F" w:rsidP="0079750F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79750F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Љубиша Стевановић</w:t>
      </w:r>
    </w:p>
    <w:p w:rsidR="004362A4" w:rsidRDefault="004362A4" w:rsidP="0079750F">
      <w:pPr>
        <w:jc w:val="right"/>
      </w:pPr>
    </w:p>
    <w:sectPr w:rsidR="0043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2062" w:hanging="360"/>
      </w:pPr>
      <w:rPr>
        <w:b/>
        <w:color w:val="auto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F3"/>
    <w:rsid w:val="00311F57"/>
    <w:rsid w:val="004362A4"/>
    <w:rsid w:val="0079750F"/>
    <w:rsid w:val="00B350F3"/>
    <w:rsid w:val="00B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0F"/>
    <w:pPr>
      <w:spacing w:after="0" w:line="240" w:lineRule="auto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styleId="Heading4">
    <w:name w:val="heading 4"/>
    <w:basedOn w:val="Title"/>
    <w:next w:val="BodyText"/>
    <w:link w:val="Heading4Char"/>
    <w:semiHidden/>
    <w:unhideWhenUsed/>
    <w:qFormat/>
    <w:rsid w:val="0079750F"/>
    <w:pPr>
      <w:keepNext/>
      <w:keepLines/>
      <w:numPr>
        <w:numId w:val="1"/>
      </w:numPr>
      <w:pBdr>
        <w:bottom w:val="single" w:sz="8" w:space="4" w:color="4F81BD"/>
      </w:pBdr>
      <w:tabs>
        <w:tab w:val="num" w:pos="360"/>
      </w:tabs>
      <w:spacing w:after="240" w:line="240" w:lineRule="atLeast"/>
      <w:ind w:left="0" w:firstLine="0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9750F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styleId="Hyperlink">
    <w:name w:val="Hyperlink"/>
    <w:uiPriority w:val="99"/>
    <w:semiHidden/>
    <w:unhideWhenUsed/>
    <w:rsid w:val="0079750F"/>
    <w:rPr>
      <w:color w:val="0000FF"/>
      <w:u w:val="single"/>
    </w:rPr>
  </w:style>
  <w:style w:type="character" w:customStyle="1" w:styleId="1Char">
    <w:name w:val="Ивана1 Char"/>
    <w:link w:val="1"/>
    <w:locked/>
    <w:rsid w:val="0079750F"/>
    <w:rPr>
      <w:rFonts w:ascii="Arial" w:hAnsi="Arial" w:cs="Arial"/>
      <w:b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rsid w:val="0079750F"/>
    <w:pPr>
      <w:ind w:left="709" w:hanging="709"/>
    </w:pPr>
    <w:rPr>
      <w:rFonts w:eastAsiaTheme="minorHAnsi" w:cs="Arial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975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5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50F"/>
    <w:rPr>
      <w:rFonts w:ascii="Franklin Gothic Book" w:eastAsia="Times New Roman" w:hAnsi="Franklin Gothic Book" w:cs="Arial"/>
      <w:sz w:val="20"/>
      <w:szCs w:val="20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0F"/>
    <w:pPr>
      <w:spacing w:after="0" w:line="240" w:lineRule="auto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styleId="Heading4">
    <w:name w:val="heading 4"/>
    <w:basedOn w:val="Title"/>
    <w:next w:val="BodyText"/>
    <w:link w:val="Heading4Char"/>
    <w:semiHidden/>
    <w:unhideWhenUsed/>
    <w:qFormat/>
    <w:rsid w:val="0079750F"/>
    <w:pPr>
      <w:keepNext/>
      <w:keepLines/>
      <w:numPr>
        <w:numId w:val="1"/>
      </w:numPr>
      <w:pBdr>
        <w:bottom w:val="single" w:sz="8" w:space="4" w:color="4F81BD"/>
      </w:pBdr>
      <w:tabs>
        <w:tab w:val="num" w:pos="360"/>
      </w:tabs>
      <w:spacing w:after="240" w:line="240" w:lineRule="atLeast"/>
      <w:ind w:left="0" w:firstLine="0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9750F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styleId="Hyperlink">
    <w:name w:val="Hyperlink"/>
    <w:uiPriority w:val="99"/>
    <w:semiHidden/>
    <w:unhideWhenUsed/>
    <w:rsid w:val="0079750F"/>
    <w:rPr>
      <w:color w:val="0000FF"/>
      <w:u w:val="single"/>
    </w:rPr>
  </w:style>
  <w:style w:type="character" w:customStyle="1" w:styleId="1Char">
    <w:name w:val="Ивана1 Char"/>
    <w:link w:val="1"/>
    <w:locked/>
    <w:rsid w:val="0079750F"/>
    <w:rPr>
      <w:rFonts w:ascii="Arial" w:hAnsi="Arial" w:cs="Arial"/>
      <w:b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rsid w:val="0079750F"/>
    <w:pPr>
      <w:ind w:left="709" w:hanging="709"/>
    </w:pPr>
    <w:rPr>
      <w:rFonts w:eastAsiaTheme="minorHAnsi" w:cs="Arial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975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5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50F"/>
    <w:rPr>
      <w:rFonts w:ascii="Franklin Gothic Book" w:eastAsia="Times New Roman" w:hAnsi="Franklin Gothic Book" w:cs="Arial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dejan</cp:lastModifiedBy>
  <cp:revision>2</cp:revision>
  <dcterms:created xsi:type="dcterms:W3CDTF">2014-09-10T13:32:00Z</dcterms:created>
  <dcterms:modified xsi:type="dcterms:W3CDTF">2014-09-10T13:32:00Z</dcterms:modified>
</cp:coreProperties>
</file>